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5E" w:rsidRPr="002A0606" w:rsidRDefault="004B7914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2A0606">
        <w:rPr>
          <w:rFonts w:ascii="標楷體" w:eastAsia="標楷體" w:hAnsi="標楷體" w:hint="eastAsia"/>
          <w:b/>
          <w:sz w:val="28"/>
          <w:szCs w:val="28"/>
        </w:rPr>
        <w:t>「新北市政府行政大樓職員值日要點」</w:t>
      </w:r>
    </w:p>
    <w:p w:rsidR="00B44C18" w:rsidRPr="002A0606" w:rsidRDefault="00B44C18" w:rsidP="00054462">
      <w:pPr>
        <w:wordWrap w:val="0"/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中華民國100年4月12日</w:t>
      </w:r>
      <w:proofErr w:type="gramStart"/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北府人考字</w:t>
      </w:r>
      <w:proofErr w:type="gramEnd"/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 xml:space="preserve">第1000332988 </w:t>
      </w:r>
      <w:proofErr w:type="gramStart"/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號函訂定</w:t>
      </w:r>
      <w:proofErr w:type="gramEnd"/>
    </w:p>
    <w:p w:rsidR="00925F37" w:rsidRPr="002A0606" w:rsidRDefault="00925F37" w:rsidP="00B44C18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中華民國</w:t>
      </w:r>
      <w:r w:rsidR="00054462" w:rsidRPr="002A0606">
        <w:rPr>
          <w:rFonts w:ascii="標楷體" w:eastAsia="標楷體" w:hAnsi="標楷體" w:cs="DFKaiShu-SB-Estd-BF"/>
          <w:kern w:val="0"/>
          <w:sz w:val="16"/>
          <w:szCs w:val="16"/>
        </w:rPr>
        <w:t>10</w:t>
      </w:r>
      <w:r w:rsidR="00054462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3</w:t>
      </w: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年</w:t>
      </w:r>
      <w:r w:rsidR="00054462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3</w:t>
      </w: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月</w:t>
      </w:r>
      <w:r w:rsidR="00054462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27</w:t>
      </w: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日</w:t>
      </w:r>
      <w:proofErr w:type="gramStart"/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北府人考字</w:t>
      </w:r>
      <w:proofErr w:type="gramEnd"/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第</w:t>
      </w:r>
      <w:r w:rsidR="00054462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1030519095</w:t>
      </w:r>
      <w:r w:rsidRPr="002A0606">
        <w:rPr>
          <w:rFonts w:ascii="標楷體" w:eastAsia="標楷體" w:hAnsi="標楷體" w:cs="DFKaiShu-SB-Estd-BF"/>
          <w:kern w:val="0"/>
          <w:sz w:val="16"/>
          <w:szCs w:val="16"/>
        </w:rPr>
        <w:t xml:space="preserve"> </w:t>
      </w:r>
      <w:r w:rsidR="00054462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號函修正</w:t>
      </w:r>
    </w:p>
    <w:p w:rsidR="00925F37" w:rsidRPr="002A0606" w:rsidRDefault="00925F37" w:rsidP="00BC09F6">
      <w:pPr>
        <w:wordWrap w:val="0"/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中華民國</w:t>
      </w:r>
      <w:r w:rsidR="00C42252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106</w:t>
      </w: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年</w:t>
      </w:r>
      <w:r w:rsidR="00AC0026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6</w:t>
      </w: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月</w:t>
      </w:r>
      <w:r w:rsidR="006B4337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29</w:t>
      </w: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日</w:t>
      </w:r>
      <w:r w:rsidR="002B0662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新</w:t>
      </w:r>
      <w:proofErr w:type="gramStart"/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北府人考字</w:t>
      </w:r>
      <w:proofErr w:type="gramEnd"/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第</w:t>
      </w:r>
      <w:r w:rsidR="00AC0026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1061244089</w:t>
      </w:r>
      <w:r w:rsidR="00CC5538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 xml:space="preserve"> </w:t>
      </w: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號函修正</w:t>
      </w:r>
    </w:p>
    <w:p w:rsidR="00F83BFE" w:rsidRPr="002A0606" w:rsidRDefault="00F83BFE" w:rsidP="00F83BFE">
      <w:pPr>
        <w:wordWrap w:val="0"/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中華民國107年</w:t>
      </w:r>
      <w:r w:rsidR="00E52C43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10</w:t>
      </w: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月</w:t>
      </w:r>
      <w:r w:rsidR="00E52C43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15</w:t>
      </w: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日新北府人考字第</w:t>
      </w:r>
      <w:r w:rsidR="00E52C43"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1071905126</w:t>
      </w:r>
      <w:r w:rsidRPr="002A0606">
        <w:rPr>
          <w:rFonts w:ascii="標楷體" w:eastAsia="標楷體" w:hAnsi="標楷體" w:cs="DFKaiShu-SB-Estd-BF" w:hint="eastAsia"/>
          <w:kern w:val="0"/>
          <w:sz w:val="16"/>
          <w:szCs w:val="16"/>
        </w:rPr>
        <w:t>號函修正</w:t>
      </w:r>
    </w:p>
    <w:p w:rsidR="00B44C18" w:rsidRPr="002A0606" w:rsidRDefault="00B44C18" w:rsidP="00925F37">
      <w:pPr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</w:p>
    <w:p w:rsidR="00925F37" w:rsidRPr="002A0606" w:rsidRDefault="00925F37" w:rsidP="00925F37">
      <w:pPr>
        <w:ind w:left="425" w:hangingChars="177" w:hanging="425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一、新北市政府(以下簡稱本府)行政大樓(以下簡稱本府大樓)職員之值日，依本要點規定辦理。</w:t>
      </w:r>
    </w:p>
    <w:p w:rsidR="00925F37" w:rsidRPr="002A0606" w:rsidRDefault="00925F37" w:rsidP="00925F37">
      <w:pPr>
        <w:ind w:left="425" w:hangingChars="177" w:hanging="425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二、本府大樓職員值日期間分平常日夜間、例假日日間、例假日夜間、例假日值星官及天然災害停止辦公期間五種，其輪值時間如下：</w:t>
      </w:r>
    </w:p>
    <w:p w:rsidR="00925F37" w:rsidRPr="002A0606" w:rsidRDefault="00925F37" w:rsidP="00925F37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(一)平常日夜間：下午</w:t>
      </w:r>
      <w:r w:rsidR="003D6B32" w:rsidRPr="002A0606">
        <w:rPr>
          <w:rFonts w:ascii="標楷體" w:eastAsia="標楷體" w:hAnsi="標楷體" w:hint="eastAsia"/>
          <w:szCs w:val="24"/>
        </w:rPr>
        <w:t>十七</w:t>
      </w:r>
      <w:r w:rsidRPr="002A0606">
        <w:rPr>
          <w:rFonts w:ascii="標楷體" w:eastAsia="標楷體" w:hAnsi="標楷體" w:hint="eastAsia"/>
          <w:szCs w:val="24"/>
        </w:rPr>
        <w:t>時三十分至翌日上午八時。</w:t>
      </w:r>
    </w:p>
    <w:p w:rsidR="00925F37" w:rsidRPr="002A0606" w:rsidRDefault="00925F37" w:rsidP="00925F37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(二)例假日日間：上午八時至下午</w:t>
      </w:r>
      <w:r w:rsidR="003D6B32" w:rsidRPr="002A0606">
        <w:rPr>
          <w:rFonts w:ascii="標楷體" w:eastAsia="標楷體" w:hAnsi="標楷體" w:hint="eastAsia"/>
          <w:szCs w:val="24"/>
        </w:rPr>
        <w:t>十七</w:t>
      </w:r>
      <w:r w:rsidRPr="002A0606">
        <w:rPr>
          <w:rFonts w:ascii="標楷體" w:eastAsia="標楷體" w:hAnsi="標楷體" w:hint="eastAsia"/>
          <w:szCs w:val="24"/>
        </w:rPr>
        <w:t>時三十分。</w:t>
      </w:r>
    </w:p>
    <w:p w:rsidR="00925F37" w:rsidRPr="002A0606" w:rsidRDefault="00925F37" w:rsidP="00925F37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(三)例假日夜間：下午</w:t>
      </w:r>
      <w:r w:rsidR="003D6B32" w:rsidRPr="002A0606">
        <w:rPr>
          <w:rFonts w:ascii="標楷體" w:eastAsia="標楷體" w:hAnsi="標楷體" w:hint="eastAsia"/>
          <w:szCs w:val="24"/>
        </w:rPr>
        <w:t>十七</w:t>
      </w:r>
      <w:r w:rsidRPr="002A0606">
        <w:rPr>
          <w:rFonts w:ascii="標楷體" w:eastAsia="標楷體" w:hAnsi="標楷體" w:hint="eastAsia"/>
          <w:szCs w:val="24"/>
        </w:rPr>
        <w:t>時三十分至翌日上午八時。</w:t>
      </w:r>
    </w:p>
    <w:p w:rsidR="00925F37" w:rsidRPr="002A0606" w:rsidRDefault="00925F37" w:rsidP="00294A81">
      <w:pPr>
        <w:ind w:leftChars="177" w:left="895" w:hangingChars="196" w:hanging="470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(四)例假日值星官：上午八時至</w:t>
      </w:r>
      <w:r w:rsidR="003D6B32" w:rsidRPr="002A0606">
        <w:rPr>
          <w:rFonts w:ascii="標楷體" w:eastAsia="標楷體" w:hAnsi="標楷體" w:hint="eastAsia"/>
          <w:szCs w:val="24"/>
        </w:rPr>
        <w:t>十七</w:t>
      </w:r>
      <w:r w:rsidRPr="002A0606">
        <w:rPr>
          <w:rFonts w:ascii="標楷體" w:eastAsia="標楷體" w:hAnsi="標楷體" w:hint="eastAsia"/>
          <w:szCs w:val="24"/>
        </w:rPr>
        <w:t>時三十分於留守單位執勤，其餘時間則保持於接獲通知後二小時內返回本府，不可遠離。</w:t>
      </w:r>
    </w:p>
    <w:p w:rsidR="00925F37" w:rsidRPr="002A0606" w:rsidRDefault="00925F37" w:rsidP="00925F37">
      <w:pPr>
        <w:ind w:leftChars="177" w:left="850" w:hangingChars="177" w:hanging="425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(五)天然災害停止辦公期間：</w:t>
      </w:r>
    </w:p>
    <w:p w:rsidR="00925F37" w:rsidRPr="002A0606" w:rsidRDefault="00925F37" w:rsidP="00925F37">
      <w:pPr>
        <w:ind w:leftChars="354" w:left="850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1.平日晚間停止辦公期間：由原排定之值日人員輪值。</w:t>
      </w:r>
    </w:p>
    <w:p w:rsidR="00925F37" w:rsidRPr="002A0606" w:rsidRDefault="00925F37" w:rsidP="00925F37">
      <w:pPr>
        <w:ind w:leftChars="354" w:left="989" w:hangingChars="58" w:hanging="139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2.平日下午停止辦公期間：由原排定之值日人員提前至下午一時輪值。</w:t>
      </w:r>
    </w:p>
    <w:p w:rsidR="00925F37" w:rsidRPr="002A0606" w:rsidRDefault="00925F37" w:rsidP="00925F37">
      <w:pPr>
        <w:ind w:leftChars="354" w:left="989" w:hangingChars="58" w:hanging="139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3.平日全天停止辦公期間：由原排定之值日人員提前至上午八時輪值。</w:t>
      </w:r>
    </w:p>
    <w:p w:rsidR="00925F37" w:rsidRPr="002A0606" w:rsidRDefault="00925F37" w:rsidP="00925F37">
      <w:pPr>
        <w:ind w:leftChars="354" w:left="989" w:hangingChars="58" w:hanging="139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4.例假日全天停止辦公期間：由原排定之值日人員輪值。</w:t>
      </w:r>
    </w:p>
    <w:p w:rsidR="00925F37" w:rsidRPr="002A0606" w:rsidRDefault="00925F37" w:rsidP="00925F37">
      <w:pPr>
        <w:ind w:leftChars="354" w:left="989" w:hangingChars="58" w:hanging="139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5.其他停止辦公期間：由原排定之值日人員自停止辦公時點輪值。</w:t>
      </w:r>
    </w:p>
    <w:p w:rsidR="00925F37" w:rsidRPr="002A0606" w:rsidRDefault="00925F37" w:rsidP="00925F37">
      <w:pPr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三、本府大樓各時段值日人員如下：</w:t>
      </w:r>
    </w:p>
    <w:p w:rsidR="00925F37" w:rsidRPr="002A0606" w:rsidRDefault="00925F37" w:rsidP="00925F37">
      <w:pPr>
        <w:ind w:leftChars="177" w:left="425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(一)</w:t>
      </w:r>
      <w:r w:rsidR="00FB060D" w:rsidRPr="002A0606">
        <w:rPr>
          <w:rFonts w:ascii="標楷體" w:eastAsia="標楷體" w:hAnsi="標楷體" w:hint="eastAsia"/>
          <w:szCs w:val="24"/>
        </w:rPr>
        <w:t>平常日夜間由本府大樓各機關正式職員輪值。</w:t>
      </w:r>
    </w:p>
    <w:p w:rsidR="00FB060D" w:rsidRPr="002A0606" w:rsidRDefault="00FB060D" w:rsidP="00294A81">
      <w:pPr>
        <w:ind w:leftChars="177" w:left="895" w:hangingChars="196" w:hanging="470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(二)例假日日間由本府大樓各機關二級</w:t>
      </w:r>
      <w:r w:rsidR="003D6B32" w:rsidRPr="002A0606">
        <w:rPr>
          <w:rFonts w:ascii="標楷體" w:eastAsia="標楷體" w:hAnsi="標楷體" w:hint="eastAsia"/>
          <w:szCs w:val="24"/>
        </w:rPr>
        <w:t>以上</w:t>
      </w:r>
      <w:r w:rsidRPr="002A0606">
        <w:rPr>
          <w:rFonts w:ascii="標楷體" w:eastAsia="標楷體" w:hAnsi="標楷體" w:hint="eastAsia"/>
          <w:szCs w:val="24"/>
        </w:rPr>
        <w:t>主管及本府大樓各機關正式職員</w:t>
      </w:r>
      <w:r w:rsidR="004F2646" w:rsidRPr="002A0606">
        <w:rPr>
          <w:rFonts w:ascii="標楷體" w:eastAsia="標楷體" w:hAnsi="標楷體" w:hint="eastAsia"/>
          <w:szCs w:val="24"/>
        </w:rPr>
        <w:t>分兩組</w:t>
      </w:r>
      <w:r w:rsidRPr="002A0606">
        <w:rPr>
          <w:rFonts w:ascii="標楷體" w:eastAsia="標楷體" w:hAnsi="標楷體" w:hint="eastAsia"/>
          <w:szCs w:val="24"/>
        </w:rPr>
        <w:t>同時輪值。</w:t>
      </w:r>
    </w:p>
    <w:p w:rsidR="00FB060D" w:rsidRPr="002A0606" w:rsidRDefault="00FB060D" w:rsidP="00FB060D">
      <w:pPr>
        <w:ind w:leftChars="177" w:left="850" w:hangingChars="177" w:hanging="425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(三)例假日夜間由本府大樓各機關二級</w:t>
      </w:r>
      <w:r w:rsidR="003D6B32" w:rsidRPr="002A0606">
        <w:rPr>
          <w:rFonts w:ascii="標楷體" w:eastAsia="標楷體" w:hAnsi="標楷體" w:hint="eastAsia"/>
          <w:szCs w:val="24"/>
        </w:rPr>
        <w:t>以上</w:t>
      </w:r>
      <w:r w:rsidRPr="002A0606">
        <w:rPr>
          <w:rFonts w:ascii="標楷體" w:eastAsia="標楷體" w:hAnsi="標楷體" w:hint="eastAsia"/>
          <w:szCs w:val="24"/>
        </w:rPr>
        <w:t>主管輪值。</w:t>
      </w:r>
    </w:p>
    <w:p w:rsidR="00FB060D" w:rsidRPr="002A0606" w:rsidRDefault="00FB060D" w:rsidP="00294A81">
      <w:pPr>
        <w:ind w:leftChars="176" w:left="892" w:hangingChars="196" w:hanging="470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(四)例假日值星官由本府參議</w:t>
      </w:r>
      <w:r w:rsidR="003D6B32" w:rsidRPr="002A0606">
        <w:rPr>
          <w:rFonts w:ascii="標楷體" w:eastAsia="標楷體" w:hAnsi="標楷體" w:hint="eastAsia"/>
          <w:szCs w:val="24"/>
        </w:rPr>
        <w:t xml:space="preserve"> </w:t>
      </w:r>
      <w:r w:rsidRPr="002A0606">
        <w:rPr>
          <w:rFonts w:ascii="標楷體" w:eastAsia="標楷體" w:hAnsi="標楷體" w:hint="eastAsia"/>
          <w:szCs w:val="24"/>
        </w:rPr>
        <w:t>(含相當等級人員)</w:t>
      </w:r>
      <w:r w:rsidR="003D6B32" w:rsidRPr="002A0606">
        <w:rPr>
          <w:rFonts w:ascii="標楷體" w:eastAsia="標楷體" w:hAnsi="標楷體" w:hint="eastAsia"/>
          <w:szCs w:val="24"/>
        </w:rPr>
        <w:t>及</w:t>
      </w:r>
      <w:r w:rsidRPr="002A0606">
        <w:rPr>
          <w:rFonts w:ascii="標楷體" w:eastAsia="標楷體" w:hAnsi="標楷體" w:hint="eastAsia"/>
          <w:szCs w:val="24"/>
        </w:rPr>
        <w:t>本府大樓內各一級機關副首長</w:t>
      </w:r>
      <w:r w:rsidR="003D6B32" w:rsidRPr="002A0606">
        <w:rPr>
          <w:rFonts w:ascii="標楷體" w:eastAsia="標楷體" w:hAnsi="標楷體" w:hint="eastAsia"/>
          <w:szCs w:val="24"/>
        </w:rPr>
        <w:t>、主任秘書、專門委員</w:t>
      </w:r>
      <w:r w:rsidRPr="002A0606">
        <w:rPr>
          <w:rFonts w:ascii="標楷體" w:eastAsia="標楷體" w:hAnsi="標楷體" w:hint="eastAsia"/>
          <w:szCs w:val="24"/>
        </w:rPr>
        <w:t>擔任。</w:t>
      </w:r>
    </w:p>
    <w:p w:rsidR="00FB060D" w:rsidRPr="002A0606" w:rsidRDefault="00FB060D" w:rsidP="00FB060D">
      <w:pPr>
        <w:ind w:leftChars="176" w:left="423" w:hanging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前項所稱二級</w:t>
      </w:r>
      <w:r w:rsidR="003D6B32" w:rsidRPr="002A0606">
        <w:rPr>
          <w:rFonts w:ascii="標楷體" w:eastAsia="標楷體" w:hAnsi="標楷體" w:hint="eastAsia"/>
          <w:szCs w:val="24"/>
        </w:rPr>
        <w:t>以上</w:t>
      </w:r>
      <w:r w:rsidRPr="002A0606">
        <w:rPr>
          <w:rFonts w:ascii="標楷體" w:eastAsia="標楷體" w:hAnsi="標楷體" w:hint="eastAsia"/>
          <w:szCs w:val="24"/>
        </w:rPr>
        <w:t>主管包含科長、股長(含相當等級人員)及二級機關</w:t>
      </w:r>
      <w:r w:rsidR="003D6B32" w:rsidRPr="002A0606">
        <w:rPr>
          <w:rFonts w:ascii="標楷體" w:eastAsia="標楷體" w:hAnsi="標楷體" w:hint="eastAsia"/>
          <w:szCs w:val="24"/>
        </w:rPr>
        <w:t>首長、</w:t>
      </w:r>
      <w:r w:rsidRPr="002A0606">
        <w:rPr>
          <w:rFonts w:ascii="標楷體" w:eastAsia="標楷體" w:hAnsi="標楷體" w:hint="eastAsia"/>
          <w:szCs w:val="24"/>
        </w:rPr>
        <w:t>科長</w:t>
      </w:r>
      <w:r w:rsidR="003D6B32" w:rsidRPr="002A0606">
        <w:rPr>
          <w:rFonts w:ascii="標楷體" w:eastAsia="標楷體" w:hAnsi="標楷體" w:hint="eastAsia"/>
          <w:szCs w:val="24"/>
        </w:rPr>
        <w:t>或相當等級之</w:t>
      </w:r>
      <w:r w:rsidRPr="002A0606">
        <w:rPr>
          <w:rFonts w:ascii="標楷體" w:eastAsia="標楷體" w:hAnsi="標楷體" w:hint="eastAsia"/>
          <w:szCs w:val="24"/>
        </w:rPr>
        <w:t>人員。</w:t>
      </w:r>
    </w:p>
    <w:p w:rsidR="0079355D" w:rsidRPr="002A0606" w:rsidRDefault="0079355D" w:rsidP="00FB060D">
      <w:pPr>
        <w:ind w:leftChars="176" w:left="423" w:hanging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前項所稱相當等級人員，係指於各機關職務列等表上職務之最高列等相同之人員。</w:t>
      </w:r>
    </w:p>
    <w:p w:rsidR="000F2DF2" w:rsidRPr="002A0606" w:rsidRDefault="000F2DF2" w:rsidP="000F2DF2">
      <w:pPr>
        <w:ind w:left="425" w:hangingChars="177" w:hanging="425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四、值日人員除年滿六十歲不必參與輪值外，如有下列情形並簽奉核准者，得不參與輪值：</w:t>
      </w:r>
    </w:p>
    <w:p w:rsidR="005033D0" w:rsidRPr="002A0606" w:rsidRDefault="005033D0" w:rsidP="005033D0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(一)健康情形欠佳持有公立</w:t>
      </w:r>
      <w:r w:rsidR="00AB2382" w:rsidRPr="002A0606">
        <w:rPr>
          <w:rFonts w:ascii="標楷體" w:eastAsia="標楷體" w:hAnsi="標楷體" w:hint="eastAsia"/>
          <w:szCs w:val="24"/>
        </w:rPr>
        <w:t>醫</w:t>
      </w:r>
      <w:r w:rsidRPr="002A0606">
        <w:rPr>
          <w:rFonts w:ascii="標楷體" w:eastAsia="標楷體" w:hAnsi="標楷體" w:hint="eastAsia"/>
          <w:szCs w:val="24"/>
        </w:rPr>
        <w:t>院醫師證明書者。</w:t>
      </w:r>
    </w:p>
    <w:p w:rsidR="005033D0" w:rsidRPr="002A0606" w:rsidRDefault="005033D0" w:rsidP="005033D0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(二)</w:t>
      </w:r>
      <w:r w:rsidR="00FD34BD" w:rsidRPr="002A0606">
        <w:rPr>
          <w:rFonts w:ascii="標楷體" w:eastAsia="標楷體" w:hAnsi="標楷體" w:hint="eastAsia"/>
          <w:szCs w:val="24"/>
        </w:rPr>
        <w:t>子女未滿三歲</w:t>
      </w:r>
      <w:r w:rsidR="00B124F9" w:rsidRPr="002A0606">
        <w:rPr>
          <w:rFonts w:ascii="標楷體" w:eastAsia="標楷體" w:hAnsi="標楷體" w:hint="eastAsia"/>
          <w:szCs w:val="24"/>
        </w:rPr>
        <w:t>或女性職</w:t>
      </w:r>
      <w:r w:rsidR="00A269D1" w:rsidRPr="002A0606">
        <w:rPr>
          <w:rFonts w:ascii="標楷體" w:eastAsia="標楷體" w:hAnsi="標楷體" w:hint="eastAsia"/>
          <w:szCs w:val="24"/>
        </w:rPr>
        <w:t>員於懷孕期間</w:t>
      </w:r>
      <w:r w:rsidR="00FD34BD" w:rsidRPr="002A0606">
        <w:rPr>
          <w:rFonts w:ascii="標楷體" w:eastAsia="標楷體" w:hAnsi="標楷體" w:hint="eastAsia"/>
          <w:szCs w:val="24"/>
        </w:rPr>
        <w:t>者</w:t>
      </w:r>
      <w:r w:rsidRPr="002A0606">
        <w:rPr>
          <w:rFonts w:ascii="標楷體" w:eastAsia="標楷體" w:hAnsi="標楷體" w:hint="eastAsia"/>
          <w:szCs w:val="24"/>
        </w:rPr>
        <w:t>。</w:t>
      </w:r>
    </w:p>
    <w:p w:rsidR="005033D0" w:rsidRPr="002A0606" w:rsidRDefault="005033D0" w:rsidP="005033D0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(三)其他特殊情形無法參加輪值者。</w:t>
      </w:r>
    </w:p>
    <w:p w:rsidR="005033D0" w:rsidRPr="002A0606" w:rsidRDefault="005033D0" w:rsidP="005033D0">
      <w:pPr>
        <w:ind w:left="425" w:hangingChars="177" w:hanging="425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lastRenderedPageBreak/>
        <w:t>五、值日人員因個人事由不能於當日輪值者，應自行覓妥適當人員遞補，並將遞補人員名單通知本府人事處登記；如因公務無法值勤，應事先洽請人事處通知候補人員遞補之。</w:t>
      </w:r>
    </w:p>
    <w:p w:rsidR="005033D0" w:rsidRPr="002A0606" w:rsidRDefault="005033D0" w:rsidP="005033D0">
      <w:pPr>
        <w:ind w:left="425" w:hangingChars="177" w:hanging="425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六、值日人員應於下午</w:t>
      </w:r>
      <w:r w:rsidR="003D6B32" w:rsidRPr="002A0606">
        <w:rPr>
          <w:rFonts w:ascii="標楷體" w:eastAsia="標楷體" w:hAnsi="標楷體" w:hint="eastAsia"/>
          <w:szCs w:val="24"/>
        </w:rPr>
        <w:t>十七</w:t>
      </w:r>
      <w:r w:rsidRPr="002A0606">
        <w:rPr>
          <w:rFonts w:ascii="標楷體" w:eastAsia="標楷體" w:hAnsi="標楷體" w:hint="eastAsia"/>
          <w:szCs w:val="24"/>
        </w:rPr>
        <w:t>時三十分前進駐本府大樓一樓服務台，用餐時須通知駐衛警，</w:t>
      </w:r>
      <w:r w:rsidR="003D6B32" w:rsidRPr="002A0606">
        <w:rPr>
          <w:rFonts w:ascii="標楷體" w:eastAsia="標楷體" w:hAnsi="標楷體" w:hint="eastAsia"/>
          <w:szCs w:val="24"/>
        </w:rPr>
        <w:t>二十二</w:t>
      </w:r>
      <w:r w:rsidRPr="002A0606">
        <w:rPr>
          <w:rFonts w:ascii="標楷體" w:eastAsia="標楷體" w:hAnsi="標楷體" w:hint="eastAsia"/>
          <w:szCs w:val="24"/>
        </w:rPr>
        <w:t>時以後至一樓值日室值勤，並於</w:t>
      </w:r>
      <w:r w:rsidR="003D6B32" w:rsidRPr="002A0606">
        <w:rPr>
          <w:rFonts w:ascii="標楷體" w:eastAsia="標楷體" w:hAnsi="標楷體" w:hint="eastAsia"/>
          <w:szCs w:val="24"/>
        </w:rPr>
        <w:t>隔</w:t>
      </w:r>
      <w:r w:rsidRPr="002A0606">
        <w:rPr>
          <w:rFonts w:ascii="標楷體" w:eastAsia="標楷體" w:hAnsi="標楷體" w:hint="eastAsia"/>
          <w:szCs w:val="24"/>
        </w:rPr>
        <w:t>日</w:t>
      </w:r>
      <w:r w:rsidR="003D6B32" w:rsidRPr="002A0606">
        <w:rPr>
          <w:rFonts w:ascii="標楷體" w:eastAsia="標楷體" w:hAnsi="標楷體" w:hint="eastAsia"/>
          <w:szCs w:val="24"/>
        </w:rPr>
        <w:t>交接完畢後</w:t>
      </w:r>
      <w:r w:rsidRPr="002A0606">
        <w:rPr>
          <w:rFonts w:ascii="標楷體" w:eastAsia="標楷體" w:hAnsi="標楷體" w:hint="eastAsia"/>
          <w:szCs w:val="24"/>
        </w:rPr>
        <w:t>將值日</w:t>
      </w:r>
      <w:r w:rsidR="003D6B32" w:rsidRPr="002A0606">
        <w:rPr>
          <w:rFonts w:ascii="標楷體" w:eastAsia="標楷體" w:hAnsi="標楷體" w:hint="eastAsia"/>
          <w:szCs w:val="24"/>
        </w:rPr>
        <w:t>紀錄</w:t>
      </w:r>
      <w:r w:rsidRPr="002A0606">
        <w:rPr>
          <w:rFonts w:ascii="標楷體" w:eastAsia="標楷體" w:hAnsi="標楷體" w:hint="eastAsia"/>
          <w:szCs w:val="24"/>
        </w:rPr>
        <w:t>送人事處</w:t>
      </w:r>
      <w:r w:rsidR="003D6B32" w:rsidRPr="002A0606">
        <w:rPr>
          <w:rFonts w:ascii="標楷體" w:eastAsia="標楷體" w:hAnsi="標楷體" w:hint="eastAsia"/>
          <w:szCs w:val="24"/>
        </w:rPr>
        <w:t>審核；接班人員則應於上午八時前至值日室辦理交接，並</w:t>
      </w:r>
      <w:r w:rsidRPr="002A0606">
        <w:rPr>
          <w:rFonts w:ascii="標楷體" w:eastAsia="標楷體" w:hAnsi="標楷體" w:hint="eastAsia"/>
          <w:szCs w:val="24"/>
        </w:rPr>
        <w:t>於進駐前至本府人事處領取值日簿及值日相關物品。</w:t>
      </w:r>
    </w:p>
    <w:p w:rsidR="005033D0" w:rsidRPr="002A0606" w:rsidRDefault="005033D0" w:rsidP="005033D0">
      <w:pPr>
        <w:ind w:left="425" w:hangingChars="177" w:hanging="425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七、值日人員之任務如下：</w:t>
      </w:r>
    </w:p>
    <w:p w:rsidR="005033D0" w:rsidRPr="002A0606" w:rsidRDefault="005033D0" w:rsidP="005033D0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</w:t>
      </w:r>
      <w:proofErr w:type="gramStart"/>
      <w:r w:rsidRPr="002A0606">
        <w:rPr>
          <w:rFonts w:ascii="標楷體" w:eastAsia="標楷體" w:hAnsi="標楷體" w:hint="eastAsia"/>
          <w:szCs w:val="24"/>
        </w:rPr>
        <w:t>一</w:t>
      </w:r>
      <w:proofErr w:type="gramEnd"/>
      <w:r w:rsidRPr="002A0606">
        <w:rPr>
          <w:rFonts w:ascii="標楷體" w:eastAsia="標楷體" w:hAnsi="標楷體" w:hint="eastAsia"/>
          <w:szCs w:val="24"/>
        </w:rPr>
        <w:t>)緊急狀況之處</w:t>
      </w:r>
      <w:r w:rsidR="00AB2382" w:rsidRPr="002A0606">
        <w:rPr>
          <w:rFonts w:ascii="標楷體" w:eastAsia="標楷體" w:hAnsi="標楷體" w:hint="eastAsia"/>
          <w:szCs w:val="24"/>
        </w:rPr>
        <w:t>理</w:t>
      </w:r>
      <w:r w:rsidRPr="002A0606">
        <w:rPr>
          <w:rFonts w:ascii="標楷體" w:eastAsia="標楷體" w:hAnsi="標楷體" w:hint="eastAsia"/>
          <w:szCs w:val="24"/>
        </w:rPr>
        <w:t>，應依緊急通報系統通知相關機關單位主管。</w:t>
      </w:r>
    </w:p>
    <w:p w:rsidR="005033D0" w:rsidRPr="002A0606" w:rsidRDefault="005033D0" w:rsidP="005033D0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(二)一般電話答</w:t>
      </w:r>
      <w:proofErr w:type="gramStart"/>
      <w:r w:rsidRPr="002A0606">
        <w:rPr>
          <w:rFonts w:ascii="標楷體" w:eastAsia="標楷體" w:hAnsi="標楷體" w:hint="eastAsia"/>
          <w:szCs w:val="24"/>
        </w:rPr>
        <w:t>詢</w:t>
      </w:r>
      <w:proofErr w:type="gramEnd"/>
      <w:r w:rsidRPr="002A0606">
        <w:rPr>
          <w:rFonts w:ascii="標楷體" w:eastAsia="標楷體" w:hAnsi="標楷體" w:hint="eastAsia"/>
          <w:szCs w:val="24"/>
        </w:rPr>
        <w:t>或記錄，並應注意電話禮貌。</w:t>
      </w:r>
    </w:p>
    <w:p w:rsidR="005033D0" w:rsidRPr="002A0606" w:rsidRDefault="005033D0" w:rsidP="005033D0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(三)辦公時間外郵件收受處理，並於隔日上午八時將</w:t>
      </w:r>
      <w:proofErr w:type="gramStart"/>
      <w:r w:rsidRPr="002A0606">
        <w:rPr>
          <w:rFonts w:ascii="標楷體" w:eastAsia="標楷體" w:hAnsi="標楷體" w:hint="eastAsia"/>
          <w:szCs w:val="24"/>
        </w:rPr>
        <w:t>郵件交總收文</w:t>
      </w:r>
      <w:proofErr w:type="gramEnd"/>
      <w:r w:rsidRPr="002A0606">
        <w:rPr>
          <w:rFonts w:ascii="標楷體" w:eastAsia="標楷體" w:hAnsi="標楷體" w:hint="eastAsia"/>
          <w:szCs w:val="24"/>
        </w:rPr>
        <w:t>點收。</w:t>
      </w:r>
    </w:p>
    <w:p w:rsidR="005033D0" w:rsidRPr="002A0606" w:rsidRDefault="005033D0" w:rsidP="005033D0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(四)每日與新北市後備指揮部連絡一次，維持正常通訊聯繫。</w:t>
      </w:r>
    </w:p>
    <w:p w:rsidR="005033D0" w:rsidRPr="002A0606" w:rsidRDefault="005033D0" w:rsidP="005033D0">
      <w:pPr>
        <w:ind w:leftChars="177" w:left="425"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(五)臨時交辦事項。</w:t>
      </w:r>
    </w:p>
    <w:p w:rsidR="00AC56B8" w:rsidRPr="002A0606" w:rsidRDefault="005033D0" w:rsidP="00AC56B8">
      <w:pPr>
        <w:tabs>
          <w:tab w:val="left" w:pos="426"/>
        </w:tabs>
        <w:ind w:firstLine="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八、值日人員應配戴識別證。</w:t>
      </w:r>
    </w:p>
    <w:p w:rsidR="00926FE9" w:rsidRPr="002A0606" w:rsidRDefault="00AC56B8" w:rsidP="00294A81">
      <w:pPr>
        <w:ind w:left="364" w:hanging="364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九、</w:t>
      </w:r>
      <w:r w:rsidR="005033D0" w:rsidRPr="002A0606">
        <w:rPr>
          <w:rFonts w:ascii="標楷體" w:eastAsia="標楷體" w:hAnsi="標楷體" w:hint="eastAsia"/>
          <w:szCs w:val="24"/>
        </w:rPr>
        <w:t>值日人員</w:t>
      </w:r>
      <w:r w:rsidR="00486DF6" w:rsidRPr="002A0606">
        <w:rPr>
          <w:rFonts w:ascii="標楷體" w:eastAsia="標楷體" w:hAnsi="標楷體" w:hint="eastAsia"/>
          <w:szCs w:val="24"/>
        </w:rPr>
        <w:t>之</w:t>
      </w:r>
      <w:r w:rsidR="005033D0" w:rsidRPr="002A0606">
        <w:rPr>
          <w:rFonts w:ascii="標楷體" w:eastAsia="標楷體" w:hAnsi="標楷體" w:hint="eastAsia"/>
          <w:szCs w:val="24"/>
        </w:rPr>
        <w:t>值日費，依新北市各機關暨各區公所共同性費用編列基準表發給，</w:t>
      </w:r>
      <w:r w:rsidR="00926FE9" w:rsidRPr="002A0606">
        <w:rPr>
          <w:rFonts w:ascii="標楷體" w:eastAsia="標楷體" w:hAnsi="標楷體" w:hint="eastAsia"/>
          <w:szCs w:val="24"/>
        </w:rPr>
        <w:t>其於</w:t>
      </w:r>
      <w:r w:rsidR="00A154D3" w:rsidRPr="002A0606">
        <w:rPr>
          <w:rFonts w:ascii="標楷體" w:eastAsia="標楷體" w:hAnsi="標楷體" w:hint="eastAsia"/>
          <w:szCs w:val="24"/>
        </w:rPr>
        <w:t>天然災害停止辦公期間值日者，比照例假日</w:t>
      </w:r>
      <w:r w:rsidR="00486DF6" w:rsidRPr="002A0606">
        <w:rPr>
          <w:rFonts w:ascii="標楷體" w:eastAsia="標楷體" w:hAnsi="標楷體" w:hint="eastAsia"/>
          <w:szCs w:val="24"/>
        </w:rPr>
        <w:t>之</w:t>
      </w:r>
      <w:r w:rsidR="004F2646" w:rsidRPr="002A0606">
        <w:rPr>
          <w:rFonts w:ascii="標楷體" w:eastAsia="標楷體" w:hAnsi="標楷體" w:hint="eastAsia"/>
          <w:szCs w:val="24"/>
        </w:rPr>
        <w:t>標準發給。</w:t>
      </w:r>
    </w:p>
    <w:p w:rsidR="00A154D3" w:rsidRPr="002A0606" w:rsidRDefault="00926FE9" w:rsidP="00294A81">
      <w:pPr>
        <w:tabs>
          <w:tab w:val="left" w:pos="567"/>
        </w:tabs>
        <w:ind w:left="425" w:hanging="47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值日人員之</w:t>
      </w:r>
      <w:r w:rsidR="00A154D3" w:rsidRPr="002A0606">
        <w:rPr>
          <w:rFonts w:ascii="標楷體" w:eastAsia="標楷體" w:hAnsi="標楷體" w:hint="eastAsia"/>
          <w:szCs w:val="24"/>
        </w:rPr>
        <w:t>補休規定如下：</w:t>
      </w:r>
    </w:p>
    <w:p w:rsidR="00A154D3" w:rsidRPr="002A0606" w:rsidRDefault="00A154D3" w:rsidP="00A154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平常日夜間</w:t>
      </w:r>
      <w:r w:rsidR="003678C8" w:rsidRPr="002A0606">
        <w:rPr>
          <w:rFonts w:ascii="標楷體" w:eastAsia="標楷體" w:hAnsi="標楷體" w:hint="eastAsia"/>
          <w:szCs w:val="24"/>
        </w:rPr>
        <w:t>者</w:t>
      </w:r>
      <w:r w:rsidRPr="002A0606">
        <w:rPr>
          <w:rFonts w:ascii="標楷體" w:eastAsia="標楷體" w:hAnsi="標楷體" w:hint="eastAsia"/>
          <w:szCs w:val="24"/>
        </w:rPr>
        <w:t>：補休一日。</w:t>
      </w:r>
    </w:p>
    <w:p w:rsidR="003678C8" w:rsidRPr="002A0606" w:rsidRDefault="003678C8" w:rsidP="00A154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例假日夜間者：補休一日。</w:t>
      </w:r>
    </w:p>
    <w:p w:rsidR="003678C8" w:rsidRPr="002A0606" w:rsidRDefault="003678C8" w:rsidP="00A154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例假日日間者：補休一日。</w:t>
      </w:r>
    </w:p>
    <w:p w:rsidR="003678C8" w:rsidRPr="002A0606" w:rsidRDefault="003678C8" w:rsidP="00A154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例假日</w:t>
      </w:r>
      <w:proofErr w:type="gramStart"/>
      <w:r w:rsidRPr="002A0606">
        <w:rPr>
          <w:rFonts w:ascii="標楷體" w:eastAsia="標楷體" w:hAnsi="標楷體" w:hint="eastAsia"/>
          <w:szCs w:val="24"/>
        </w:rPr>
        <w:t>值星官</w:t>
      </w:r>
      <w:proofErr w:type="gramEnd"/>
      <w:r w:rsidRPr="002A0606">
        <w:rPr>
          <w:rFonts w:ascii="標楷體" w:eastAsia="標楷體" w:hAnsi="標楷體" w:hint="eastAsia"/>
          <w:szCs w:val="24"/>
        </w:rPr>
        <w:t>：補休一日。</w:t>
      </w:r>
    </w:p>
    <w:p w:rsidR="00A154D3" w:rsidRPr="002A0606" w:rsidRDefault="00A154D3" w:rsidP="00294A81">
      <w:pPr>
        <w:ind w:leftChars="185" w:left="922" w:hangingChars="199" w:hanging="478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(</w:t>
      </w:r>
      <w:r w:rsidR="003678C8" w:rsidRPr="002A0606">
        <w:rPr>
          <w:rFonts w:ascii="標楷體" w:eastAsia="標楷體" w:hAnsi="標楷體" w:hint="eastAsia"/>
          <w:szCs w:val="24"/>
        </w:rPr>
        <w:t>五</w:t>
      </w:r>
      <w:r w:rsidRPr="002A0606">
        <w:rPr>
          <w:rFonts w:ascii="標楷體" w:eastAsia="標楷體" w:hAnsi="標楷體" w:hint="eastAsia"/>
          <w:szCs w:val="24"/>
        </w:rPr>
        <w:t>)因天然災害或突發事件，本府宣布停止上班上課時，同時輪值日間及夜間者，補休二日。</w:t>
      </w:r>
    </w:p>
    <w:p w:rsidR="00A154D3" w:rsidRPr="002A0606" w:rsidRDefault="00A154D3" w:rsidP="00A154D3">
      <w:pPr>
        <w:ind w:left="426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補休期限為</w:t>
      </w:r>
      <w:r w:rsidR="00F83BFE" w:rsidRPr="002A0606">
        <w:rPr>
          <w:rFonts w:ascii="標楷體" w:eastAsia="標楷體" w:hAnsi="標楷體" w:hint="eastAsia"/>
          <w:szCs w:val="24"/>
        </w:rPr>
        <w:t>一年</w:t>
      </w:r>
      <w:r w:rsidRPr="002A0606">
        <w:rPr>
          <w:rFonts w:ascii="標楷體" w:eastAsia="標楷體" w:hAnsi="標楷體" w:hint="eastAsia"/>
          <w:szCs w:val="24"/>
        </w:rPr>
        <w:t>，以時為計算單位，</w:t>
      </w:r>
      <w:r w:rsidR="00926FE9" w:rsidRPr="002A0606">
        <w:rPr>
          <w:rFonts w:ascii="標楷體" w:eastAsia="標楷體" w:hAnsi="標楷體" w:hint="eastAsia"/>
          <w:szCs w:val="24"/>
        </w:rPr>
        <w:t>並</w:t>
      </w:r>
      <w:r w:rsidRPr="002A0606">
        <w:rPr>
          <w:rFonts w:ascii="標楷體" w:eastAsia="標楷體" w:hAnsi="標楷體" w:hint="eastAsia"/>
          <w:szCs w:val="24"/>
        </w:rPr>
        <w:t>不得申請改支加班費。</w:t>
      </w:r>
    </w:p>
    <w:p w:rsidR="00A154D3" w:rsidRPr="002A0606" w:rsidRDefault="00A154D3" w:rsidP="00294A81">
      <w:pPr>
        <w:ind w:left="461" w:hangingChars="192" w:hanging="461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十、值日人員應在規定之地點執行勤務，不得擅離職守，違者視情節輕重予以處分。</w:t>
      </w:r>
    </w:p>
    <w:p w:rsidR="003D6B32" w:rsidRPr="002A0606" w:rsidRDefault="003D6B32" w:rsidP="00294A81">
      <w:pPr>
        <w:ind w:left="672" w:hangingChars="280" w:hanging="672"/>
        <w:rPr>
          <w:rFonts w:ascii="標楷體" w:eastAsia="標楷體" w:hAnsi="標楷體"/>
          <w:szCs w:val="24"/>
        </w:rPr>
      </w:pPr>
      <w:r w:rsidRPr="002A0606">
        <w:rPr>
          <w:rFonts w:ascii="標楷體" w:eastAsia="標楷體" w:hAnsi="標楷體" w:hint="eastAsia"/>
          <w:szCs w:val="24"/>
        </w:rPr>
        <w:t>十一、本府大樓內各機關如於本府大樓外辦公地點設有輪值者，應比照本要點規定辦理。</w:t>
      </w:r>
      <w:bookmarkEnd w:id="0"/>
    </w:p>
    <w:sectPr w:rsidR="003D6B32" w:rsidRPr="002A06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A4" w:rsidRDefault="00C15CA4" w:rsidP="00486DF6">
      <w:r>
        <w:separator/>
      </w:r>
    </w:p>
  </w:endnote>
  <w:endnote w:type="continuationSeparator" w:id="0">
    <w:p w:rsidR="00C15CA4" w:rsidRDefault="00C15CA4" w:rsidP="0048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A4" w:rsidRDefault="00C15CA4" w:rsidP="00486DF6">
      <w:r>
        <w:separator/>
      </w:r>
    </w:p>
  </w:footnote>
  <w:footnote w:type="continuationSeparator" w:id="0">
    <w:p w:rsidR="00C15CA4" w:rsidRDefault="00C15CA4" w:rsidP="0048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BBC"/>
    <w:multiLevelType w:val="hybridMultilevel"/>
    <w:tmpl w:val="91DAC550"/>
    <w:lvl w:ilvl="0" w:tplc="7CE03A0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37"/>
    <w:rsid w:val="00013F7C"/>
    <w:rsid w:val="00054462"/>
    <w:rsid w:val="000B2BFA"/>
    <w:rsid w:val="000F2DF2"/>
    <w:rsid w:val="00110C0B"/>
    <w:rsid w:val="001119C7"/>
    <w:rsid w:val="001271FB"/>
    <w:rsid w:val="001A21E3"/>
    <w:rsid w:val="001B5001"/>
    <w:rsid w:val="001F41A3"/>
    <w:rsid w:val="00242CB3"/>
    <w:rsid w:val="00294A81"/>
    <w:rsid w:val="002A0606"/>
    <w:rsid w:val="002B0662"/>
    <w:rsid w:val="002F619B"/>
    <w:rsid w:val="003678C8"/>
    <w:rsid w:val="00394D7E"/>
    <w:rsid w:val="003A510B"/>
    <w:rsid w:val="003C3047"/>
    <w:rsid w:val="003D6B32"/>
    <w:rsid w:val="004030F6"/>
    <w:rsid w:val="00486DF6"/>
    <w:rsid w:val="0049220D"/>
    <w:rsid w:val="004B7914"/>
    <w:rsid w:val="004C5493"/>
    <w:rsid w:val="004F2646"/>
    <w:rsid w:val="004F61CB"/>
    <w:rsid w:val="005033D0"/>
    <w:rsid w:val="00530F7A"/>
    <w:rsid w:val="0062102E"/>
    <w:rsid w:val="00657ADC"/>
    <w:rsid w:val="006B4337"/>
    <w:rsid w:val="006D61CE"/>
    <w:rsid w:val="0076735D"/>
    <w:rsid w:val="0077469F"/>
    <w:rsid w:val="0079355D"/>
    <w:rsid w:val="008C13D5"/>
    <w:rsid w:val="008E6725"/>
    <w:rsid w:val="00925F37"/>
    <w:rsid w:val="00926FE9"/>
    <w:rsid w:val="00931879"/>
    <w:rsid w:val="0096327E"/>
    <w:rsid w:val="009A15EC"/>
    <w:rsid w:val="00A154D3"/>
    <w:rsid w:val="00A269D1"/>
    <w:rsid w:val="00AB2382"/>
    <w:rsid w:val="00AB389B"/>
    <w:rsid w:val="00AC0026"/>
    <w:rsid w:val="00AC56B8"/>
    <w:rsid w:val="00AF3539"/>
    <w:rsid w:val="00AF758A"/>
    <w:rsid w:val="00B056B2"/>
    <w:rsid w:val="00B07C0B"/>
    <w:rsid w:val="00B124F9"/>
    <w:rsid w:val="00B30A55"/>
    <w:rsid w:val="00B44C18"/>
    <w:rsid w:val="00B75A7B"/>
    <w:rsid w:val="00BC09F6"/>
    <w:rsid w:val="00BD1C64"/>
    <w:rsid w:val="00C15CA4"/>
    <w:rsid w:val="00C168E5"/>
    <w:rsid w:val="00C2467A"/>
    <w:rsid w:val="00C42252"/>
    <w:rsid w:val="00C56DA6"/>
    <w:rsid w:val="00C60D90"/>
    <w:rsid w:val="00C72647"/>
    <w:rsid w:val="00CC43C2"/>
    <w:rsid w:val="00CC5538"/>
    <w:rsid w:val="00CD7F0D"/>
    <w:rsid w:val="00D569B2"/>
    <w:rsid w:val="00D909A8"/>
    <w:rsid w:val="00D93D30"/>
    <w:rsid w:val="00DA1D7C"/>
    <w:rsid w:val="00DA4C75"/>
    <w:rsid w:val="00DD41F2"/>
    <w:rsid w:val="00E52C43"/>
    <w:rsid w:val="00E601FB"/>
    <w:rsid w:val="00EC24D9"/>
    <w:rsid w:val="00EE1F35"/>
    <w:rsid w:val="00EF2832"/>
    <w:rsid w:val="00F07504"/>
    <w:rsid w:val="00F80AD9"/>
    <w:rsid w:val="00F83BFE"/>
    <w:rsid w:val="00F97066"/>
    <w:rsid w:val="00FB060D"/>
    <w:rsid w:val="00FC28C3"/>
    <w:rsid w:val="00FD34BD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3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033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33D0"/>
  </w:style>
  <w:style w:type="character" w:customStyle="1" w:styleId="a6">
    <w:name w:val="註解文字 字元"/>
    <w:basedOn w:val="a0"/>
    <w:link w:val="a5"/>
    <w:uiPriority w:val="99"/>
    <w:semiHidden/>
    <w:rsid w:val="005033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33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033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3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33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6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86DF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86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86D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3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033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33D0"/>
  </w:style>
  <w:style w:type="character" w:customStyle="1" w:styleId="a6">
    <w:name w:val="註解文字 字元"/>
    <w:basedOn w:val="a0"/>
    <w:link w:val="a5"/>
    <w:uiPriority w:val="99"/>
    <w:semiHidden/>
    <w:rsid w:val="005033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33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033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3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33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6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86DF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86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86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陳柏舟</dc:creator>
  <cp:lastModifiedBy>陳思瀚</cp:lastModifiedBy>
  <cp:revision>3</cp:revision>
  <cp:lastPrinted>2017-07-05T03:34:00Z</cp:lastPrinted>
  <dcterms:created xsi:type="dcterms:W3CDTF">2018-10-15T02:01:00Z</dcterms:created>
  <dcterms:modified xsi:type="dcterms:W3CDTF">2018-10-15T02:02:00Z</dcterms:modified>
</cp:coreProperties>
</file>